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55ED" w14:textId="7131463F" w:rsidR="00B54DDD" w:rsidRPr="00B54DDD" w:rsidRDefault="007610BA" w:rsidP="00B54DDD">
      <w:pPr>
        <w:shd w:val="clear" w:color="auto" w:fill="FFFFFF"/>
        <w:spacing w:line="240" w:lineRule="atLeast"/>
        <w:textAlignment w:val="baseline"/>
        <w:outlineLvl w:val="0"/>
        <w:rPr>
          <w:rFonts w:ascii="Georgia" w:eastAsia="Times New Roman" w:hAnsi="Georgia" w:cs="Times New Roman"/>
          <w:caps/>
          <w:color w:val="333333"/>
          <w:kern w:val="36"/>
          <w:sz w:val="51"/>
          <w:szCs w:val="51"/>
          <w:lang w:eastAsia="sv-SE"/>
        </w:rPr>
      </w:pPr>
      <w:proofErr w:type="spellStart"/>
      <w:r>
        <w:rPr>
          <w:rFonts w:ascii="Georgia" w:eastAsia="Times New Roman" w:hAnsi="Georgia" w:cs="Times New Roman"/>
          <w:caps/>
          <w:color w:val="333333"/>
          <w:kern w:val="36"/>
          <w:sz w:val="51"/>
          <w:szCs w:val="51"/>
          <w:lang w:eastAsia="sv-SE"/>
        </w:rPr>
        <w:t>GDPR</w:t>
      </w:r>
      <w:proofErr w:type="spellEnd"/>
      <w:r>
        <w:rPr>
          <w:rFonts w:ascii="Georgia" w:eastAsia="Times New Roman" w:hAnsi="Georgia" w:cs="Times New Roman"/>
          <w:caps/>
          <w:color w:val="333333"/>
          <w:kern w:val="36"/>
          <w:sz w:val="51"/>
          <w:szCs w:val="51"/>
          <w:lang w:eastAsia="sv-SE"/>
        </w:rPr>
        <w:t>-PoLICY</w:t>
      </w:r>
    </w:p>
    <w:p w14:paraId="2310D848" w14:textId="77777777" w:rsid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</w:p>
    <w:p w14:paraId="1085514C" w14:textId="146CA634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är personuppgiftsansvarig för de personuppgifter som rör kunde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r och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leverantörer och som </w:t>
      </w: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samlar in och behandlar i samband med </w:t>
      </w:r>
      <w:r>
        <w:rPr>
          <w:rFonts w:ascii="Georgia" w:eastAsia="Times New Roman" w:hAnsi="Georgia" w:cs="Times New Roman"/>
          <w:color w:val="000000"/>
          <w:lang w:eastAsia="sv-SE"/>
        </w:rPr>
        <w:t xml:space="preserve">sin 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verksamhet. </w:t>
      </w: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behandlar personuppgifter i enlighet med gällande lagstiftning.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br/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 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behandlar personuppgifter som 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gäller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kund 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och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leverantör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. Uppgifter som kan komma att samlas in är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namn, 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personnummer samt övriga 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>kontaktuppgifter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. I de fall det gäller företag kan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 insamling av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referensuppgifter för fakturering av företag komma att göras.</w:t>
      </w:r>
    </w:p>
    <w:p w14:paraId="5189674D" w14:textId="77777777" w:rsidR="007610BA" w:rsidRDefault="007610BA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</w:p>
    <w:p w14:paraId="658C8F2C" w14:textId="2B82A255" w:rsidR="00B54DDD" w:rsidRPr="00B54DDD" w:rsidRDefault="00CE78F3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>
        <w:rPr>
          <w:rFonts w:ascii="Georgia" w:eastAsia="Times New Roman" w:hAnsi="Georgia" w:cs="Times New Roman"/>
          <w:color w:val="000000"/>
          <w:lang w:eastAsia="sv-SE"/>
        </w:rPr>
        <w:t>S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>yfte</w:t>
      </w:r>
      <w:r>
        <w:rPr>
          <w:rFonts w:ascii="Georgia" w:eastAsia="Times New Roman" w:hAnsi="Georgia" w:cs="Times New Roman"/>
          <w:color w:val="000000"/>
          <w:lang w:eastAsia="sv-SE"/>
        </w:rPr>
        <w:t>t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med behandlingen av personuppgifter är</w:t>
      </w:r>
      <w:r>
        <w:rPr>
          <w:rFonts w:ascii="Georgia" w:eastAsia="Times New Roman" w:hAnsi="Georgia" w:cs="Times New Roman"/>
          <w:color w:val="000000"/>
          <w:lang w:eastAsia="sv-SE"/>
        </w:rPr>
        <w:t xml:space="preserve"> att </w:t>
      </w: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 skall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kunna fullfölja ingångna avtal mellan </w:t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>, kunden och leverantörer.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br/>
        <w:t xml:space="preserve">Kundens och leverantörens personuppgifter kan komma att överföras till tredje part för att kunna fullfölja ingångna avtal mellan </w:t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>, kunden och leverantören</w:t>
      </w:r>
      <w:r>
        <w:rPr>
          <w:rFonts w:ascii="Georgia" w:eastAsia="Times New Roman" w:hAnsi="Georgia" w:cs="Times New Roman"/>
          <w:color w:val="000000"/>
          <w:lang w:eastAsia="sv-SE"/>
        </w:rPr>
        <w:t xml:space="preserve">. 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Dessa företag får endast tillgång till </w:t>
      </w:r>
      <w:r>
        <w:rPr>
          <w:rFonts w:ascii="Georgia" w:eastAsia="Times New Roman" w:hAnsi="Georgia" w:cs="Times New Roman"/>
          <w:color w:val="000000"/>
          <w:lang w:eastAsia="sv-SE"/>
        </w:rPr>
        <w:t>de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personuppgifter som behövs för att de ska kunna utföra sina åtaganden och de </w:t>
      </w:r>
      <w:r>
        <w:rPr>
          <w:rFonts w:ascii="Georgia" w:eastAsia="Times New Roman" w:hAnsi="Georgia" w:cs="Times New Roman"/>
          <w:color w:val="000000"/>
          <w:lang w:eastAsia="sv-SE"/>
        </w:rPr>
        <w:t>behandlar i sin tur uppgifterna i enlighet med sin integritetspolicy.</w:t>
      </w:r>
    </w:p>
    <w:p w14:paraId="40E10CAE" w14:textId="77777777" w:rsidR="007610BA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> </w:t>
      </w:r>
    </w:p>
    <w:p w14:paraId="675D5E0A" w14:textId="502DF8A1" w:rsidR="00B54DDD" w:rsidRPr="00B54DDD" w:rsidRDefault="007610BA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lagrar endast personuppgifter under den tid som det är nödvändigt. Personuppgifter som krävs enligt bokföringslagen sparas sju år från bokföringsdatum. Övriga personuppgifter sparas så länge de 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är 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>aktuella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för </w:t>
      </w:r>
      <w:proofErr w:type="spellStart"/>
      <w:r w:rsidR="00CE78F3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AB samt har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högre intresse för </w:t>
      </w:r>
      <w:proofErr w:type="spellStart"/>
      <w:r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="00B54DDD" w:rsidRPr="00B54DDD">
        <w:rPr>
          <w:rFonts w:ascii="Georgia" w:eastAsia="Times New Roman" w:hAnsi="Georgia" w:cs="Times New Roman"/>
          <w:color w:val="000000"/>
          <w:lang w:eastAsia="sv-SE"/>
        </w:rPr>
        <w:t xml:space="preserve"> än besväret för kunden och leverantören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.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 Vid begäran från kund eller leverantör om radering av personuppgifter kommer dessa att raderas oaktat uppgifterna ovan.</w:t>
      </w:r>
    </w:p>
    <w:p w14:paraId="03ED8146" w14:textId="77777777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> </w:t>
      </w:r>
    </w:p>
    <w:p w14:paraId="49851386" w14:textId="2A94E69E" w:rsidR="00B54DDD" w:rsidRPr="00B54DDD" w:rsidRDefault="00FE1B61" w:rsidP="00B54DDD">
      <w:pPr>
        <w:shd w:val="clear" w:color="auto" w:fill="FFFFFF"/>
        <w:spacing w:line="24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36"/>
          <w:szCs w:val="36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36"/>
          <w:szCs w:val="36"/>
          <w:lang w:eastAsia="sv-SE"/>
        </w:rPr>
        <w:t>Rättigheter som kund</w:t>
      </w:r>
    </w:p>
    <w:p w14:paraId="7A82DBED" w14:textId="77777777" w:rsidR="007610BA" w:rsidRDefault="007610BA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</w:p>
    <w:p w14:paraId="114AE542" w14:textId="277B00E4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Kunden och leverantören har rätt att kostnadsfritt begära information om eller rättelse av de personuppgifter som rör kunden och leverantören och som behandlas av </w:t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. Kunden har även rätt att begränsa behandlingen av personuppgifterna, begära att behandlingen upphör samt att få ut de personuppgifter som kunden och leverantören har tillhandahållit </w:t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. Uppgifterna skall av </w:t>
      </w:r>
      <w:proofErr w:type="spellStart"/>
      <w:r w:rsidR="00FE1B61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 AB överlämnas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i ett strukturerat, allmänt använt och maskinläsbart format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>.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>Kunden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ha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>r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rätt att överföra dessa uppgifter till annan personuppgiftsansvarig utan att </w:t>
      </w:r>
      <w:proofErr w:type="spellStart"/>
      <w:r w:rsidR="007610BA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7610BA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hindrar det.</w:t>
      </w:r>
    </w:p>
    <w:p w14:paraId="0149C5D5" w14:textId="77777777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> </w:t>
      </w:r>
    </w:p>
    <w:p w14:paraId="06374058" w14:textId="77777777" w:rsidR="00B54DDD" w:rsidRPr="00B54DDD" w:rsidRDefault="00B54DDD" w:rsidP="00B54DDD">
      <w:pPr>
        <w:shd w:val="clear" w:color="auto" w:fill="FFFFFF"/>
        <w:spacing w:line="240" w:lineRule="atLeast"/>
        <w:textAlignment w:val="baseline"/>
        <w:outlineLvl w:val="2"/>
        <w:rPr>
          <w:rFonts w:ascii="Georgia" w:eastAsia="Times New Roman" w:hAnsi="Georgia" w:cs="Times New Roman"/>
          <w:color w:val="000000" w:themeColor="text1"/>
          <w:sz w:val="36"/>
          <w:szCs w:val="36"/>
          <w:lang w:eastAsia="sv-SE"/>
        </w:rPr>
      </w:pPr>
      <w:r w:rsidRPr="00B54DDD">
        <w:rPr>
          <w:rFonts w:ascii="Georgia" w:eastAsia="Times New Roman" w:hAnsi="Georgia" w:cs="Times New Roman"/>
          <w:color w:val="000000" w:themeColor="text1"/>
          <w:sz w:val="36"/>
          <w:szCs w:val="36"/>
          <w:lang w:eastAsia="sv-SE"/>
        </w:rPr>
        <w:t>Kontakta oss</w:t>
      </w:r>
    </w:p>
    <w:p w14:paraId="62529068" w14:textId="77777777" w:rsidR="007610BA" w:rsidRDefault="007610BA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</w:p>
    <w:p w14:paraId="10AC19C8" w14:textId="063D01BC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>Kunde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n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</w:t>
      </w:r>
      <w:r w:rsidR="00CE78F3">
        <w:rPr>
          <w:rFonts w:ascii="Georgia" w:eastAsia="Times New Roman" w:hAnsi="Georgia" w:cs="Times New Roman"/>
          <w:color w:val="000000"/>
          <w:lang w:eastAsia="sv-SE"/>
        </w:rPr>
        <w:t>eller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leverantören som vill kontakta </w:t>
      </w:r>
      <w:proofErr w:type="spellStart"/>
      <w:r w:rsidR="00CE78F3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angående behandlingen av personuppgifter som rör kunden eller leverantören kan ta kontakt med </w:t>
      </w:r>
      <w:proofErr w:type="spellStart"/>
      <w:r w:rsidR="00CE78F3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AB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via post eller e-post enligt följande: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br/>
      </w:r>
      <w:proofErr w:type="spellStart"/>
      <w:r w:rsidR="00CE78F3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CE78F3">
        <w:rPr>
          <w:rFonts w:ascii="Georgia" w:eastAsia="Times New Roman" w:hAnsi="Georgia" w:cs="Times New Roman"/>
          <w:color w:val="000000"/>
          <w:lang w:eastAsia="sv-SE"/>
        </w:rPr>
        <w:t xml:space="preserve"> AB, Norra byvägen 3, 281 46 </w:t>
      </w:r>
      <w:proofErr w:type="spellStart"/>
      <w:r w:rsidR="00CE78F3">
        <w:rPr>
          <w:rFonts w:ascii="Georgia" w:eastAsia="Times New Roman" w:hAnsi="Georgia" w:cs="Times New Roman"/>
          <w:color w:val="000000"/>
          <w:lang w:eastAsia="sv-SE"/>
        </w:rPr>
        <w:t>Tormestorp</w:t>
      </w:r>
      <w:proofErr w:type="spellEnd"/>
      <w:r w:rsidRPr="00B54DDD">
        <w:rPr>
          <w:rFonts w:ascii="Georgia" w:eastAsia="Times New Roman" w:hAnsi="Georgia" w:cs="Times New Roman"/>
          <w:color w:val="000000"/>
          <w:lang w:eastAsia="sv-SE"/>
        </w:rPr>
        <w:br/>
      </w:r>
      <w:r w:rsid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fldChar w:fldCharType="begin"/>
      </w:r>
      <w:r w:rsid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instrText xml:space="preserve"> HYPERLINK "mailto:</w:instrText>
      </w:r>
      <w:r w:rsidR="00CE78F3" w:rsidRP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instrText>kontakt</w:instrText>
      </w:r>
      <w:r w:rsid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instrText xml:space="preserve">" </w:instrText>
      </w:r>
      <w:r w:rsid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fldChar w:fldCharType="separate"/>
      </w:r>
      <w:r w:rsidR="00CE78F3" w:rsidRPr="001E32DD">
        <w:rPr>
          <w:rStyle w:val="Hyperlnk"/>
          <w:rFonts w:ascii="Georgia" w:eastAsia="Times New Roman" w:hAnsi="Georgia" w:cs="Times New Roman"/>
          <w:bdr w:val="none" w:sz="0" w:space="0" w:color="auto" w:frame="1"/>
          <w:lang w:eastAsia="sv-SE"/>
        </w:rPr>
        <w:t>kontakt</w:t>
      </w:r>
      <w:r w:rsidR="00CE78F3">
        <w:rPr>
          <w:rFonts w:ascii="Georgia" w:eastAsia="Times New Roman" w:hAnsi="Georgia" w:cs="Times New Roman"/>
          <w:color w:val="000000" w:themeColor="text1"/>
          <w:u w:val="single"/>
          <w:bdr w:val="none" w:sz="0" w:space="0" w:color="auto" w:frame="1"/>
          <w:lang w:eastAsia="sv-SE"/>
        </w:rPr>
        <w:fldChar w:fldCharType="end"/>
      </w:r>
      <w:r w:rsidR="00CE78F3" w:rsidRPr="00CE78F3">
        <w:rPr>
          <w:rFonts w:ascii="Georgia" w:eastAsia="Times New Roman" w:hAnsi="Georgia" w:cs="Times New Roman"/>
          <w:color w:val="000000" w:themeColor="text1"/>
          <w:lang w:eastAsia="sv-SE"/>
        </w:rPr>
        <w:t>@enermont.se</w:t>
      </w:r>
    </w:p>
    <w:p w14:paraId="38392FAE" w14:textId="77777777" w:rsidR="00CE78F3" w:rsidRDefault="00CE78F3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</w:p>
    <w:p w14:paraId="3565DA44" w14:textId="016980D3" w:rsidR="00B54DDD" w:rsidRPr="00B54DDD" w:rsidRDefault="00B54DDD" w:rsidP="00B54DDD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lang w:eastAsia="sv-SE"/>
        </w:rPr>
      </w:pP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Om 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en 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>kund eller leverantö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>r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är missnöjd med behandling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>en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av personuppgifter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 från </w:t>
      </w:r>
      <w:proofErr w:type="spellStart"/>
      <w:r w:rsidR="00FE1B61">
        <w:rPr>
          <w:rFonts w:ascii="Georgia" w:eastAsia="Times New Roman" w:hAnsi="Georgia" w:cs="Times New Roman"/>
          <w:color w:val="000000"/>
          <w:lang w:eastAsia="sv-SE"/>
        </w:rPr>
        <w:t>Enermont</w:t>
      </w:r>
      <w:proofErr w:type="spellEnd"/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 AB:s sida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 xml:space="preserve"> kan kunden eller leverantören lämna in ett klagomål till Datainspektionen</w:t>
      </w:r>
      <w:r w:rsidR="00FE1B61">
        <w:rPr>
          <w:rFonts w:ascii="Georgia" w:eastAsia="Times New Roman" w:hAnsi="Georgia" w:cs="Times New Roman"/>
          <w:color w:val="000000"/>
          <w:lang w:eastAsia="sv-SE"/>
        </w:rPr>
        <w:t xml:space="preserve">, </w:t>
      </w:r>
      <w:r w:rsidRPr="00B54DDD">
        <w:rPr>
          <w:rFonts w:ascii="Georgia" w:eastAsia="Times New Roman" w:hAnsi="Georgia" w:cs="Times New Roman"/>
          <w:color w:val="000000"/>
          <w:lang w:eastAsia="sv-SE"/>
        </w:rPr>
        <w:t>eller till motsvarande myndighet i det land där kunden eller leverantören bor eller arbetar.</w:t>
      </w:r>
    </w:p>
    <w:p w14:paraId="4E44C00F" w14:textId="77777777" w:rsidR="00B54DDD" w:rsidRDefault="00B54DDD"/>
    <w:sectPr w:rsidR="00B5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D"/>
    <w:rsid w:val="007610BA"/>
    <w:rsid w:val="00B54DDD"/>
    <w:rsid w:val="00CE78F3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A4763"/>
  <w15:chartTrackingRefBased/>
  <w15:docId w15:val="{347A5F38-ACCD-374E-8DAC-0B56A65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54D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54D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4D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4DD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54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54DD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Hagberg</dc:creator>
  <cp:keywords/>
  <dc:description/>
  <cp:lastModifiedBy>Magnus Hagberg</cp:lastModifiedBy>
  <cp:revision>1</cp:revision>
  <dcterms:created xsi:type="dcterms:W3CDTF">2021-02-23T09:47:00Z</dcterms:created>
  <dcterms:modified xsi:type="dcterms:W3CDTF">2021-02-23T10:47:00Z</dcterms:modified>
</cp:coreProperties>
</file>